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24" w:rsidRPr="00BB129D" w:rsidRDefault="001E78BC">
      <w:pPr>
        <w:pStyle w:val="Titolo1"/>
        <w:spacing w:before="194"/>
        <w:ind w:left="1260" w:right="1285"/>
        <w:jc w:val="center"/>
        <w:rPr>
          <w:rFonts w:ascii="Cambria"/>
          <w:sz w:val="24"/>
          <w:szCs w:val="24"/>
        </w:rPr>
      </w:pPr>
      <w:r w:rsidRPr="00BB129D">
        <w:rPr>
          <w:rFonts w:ascii="Cambria"/>
          <w:color w:val="365E90"/>
          <w:sz w:val="24"/>
          <w:szCs w:val="24"/>
        </w:rPr>
        <w:t>ORDINE</w:t>
      </w:r>
      <w:r w:rsidRPr="00BB129D">
        <w:rPr>
          <w:rFonts w:ascii="Cambria"/>
          <w:color w:val="365E90"/>
          <w:spacing w:val="-2"/>
          <w:sz w:val="24"/>
          <w:szCs w:val="24"/>
        </w:rPr>
        <w:t xml:space="preserve"> </w:t>
      </w:r>
      <w:r w:rsidRPr="00BB129D">
        <w:rPr>
          <w:rFonts w:ascii="Cambria"/>
          <w:color w:val="365E90"/>
          <w:sz w:val="24"/>
          <w:szCs w:val="24"/>
        </w:rPr>
        <w:t>DEGLI</w:t>
      </w:r>
      <w:r w:rsidRPr="00BB129D">
        <w:rPr>
          <w:rFonts w:ascii="Cambria"/>
          <w:color w:val="365E90"/>
          <w:spacing w:val="-15"/>
          <w:sz w:val="24"/>
          <w:szCs w:val="24"/>
        </w:rPr>
        <w:t xml:space="preserve"> </w:t>
      </w:r>
      <w:r w:rsidRPr="00BB129D">
        <w:rPr>
          <w:rFonts w:ascii="Cambria"/>
          <w:color w:val="365E90"/>
          <w:sz w:val="24"/>
          <w:szCs w:val="24"/>
        </w:rPr>
        <w:t>INGEGNERI</w:t>
      </w:r>
      <w:r w:rsidRPr="00BB129D">
        <w:rPr>
          <w:rFonts w:ascii="Cambria"/>
          <w:color w:val="365E90"/>
          <w:spacing w:val="-4"/>
          <w:sz w:val="24"/>
          <w:szCs w:val="24"/>
        </w:rPr>
        <w:t xml:space="preserve"> </w:t>
      </w:r>
      <w:r w:rsidRPr="00BB129D">
        <w:rPr>
          <w:rFonts w:ascii="Cambria"/>
          <w:color w:val="365E90"/>
          <w:sz w:val="24"/>
          <w:szCs w:val="24"/>
        </w:rPr>
        <w:t>della</w:t>
      </w:r>
      <w:r w:rsidRPr="00BB129D">
        <w:rPr>
          <w:rFonts w:ascii="Cambria"/>
          <w:color w:val="365E90"/>
          <w:spacing w:val="-6"/>
          <w:sz w:val="24"/>
          <w:szCs w:val="24"/>
        </w:rPr>
        <w:t xml:space="preserve"> </w:t>
      </w:r>
      <w:r w:rsidR="00047DA9" w:rsidRPr="00BB129D">
        <w:rPr>
          <w:rFonts w:ascii="Cambria"/>
          <w:color w:val="365E90"/>
          <w:spacing w:val="-6"/>
          <w:sz w:val="24"/>
          <w:szCs w:val="24"/>
        </w:rPr>
        <w:t>P</w:t>
      </w:r>
      <w:r w:rsidRPr="00BB129D">
        <w:rPr>
          <w:rFonts w:ascii="Cambria"/>
          <w:color w:val="365E90"/>
          <w:sz w:val="24"/>
          <w:szCs w:val="24"/>
        </w:rPr>
        <w:t>rovincia</w:t>
      </w:r>
      <w:r w:rsidRPr="00BB129D">
        <w:rPr>
          <w:rFonts w:ascii="Cambria"/>
          <w:color w:val="365E90"/>
          <w:spacing w:val="-6"/>
          <w:sz w:val="24"/>
          <w:szCs w:val="24"/>
        </w:rPr>
        <w:t xml:space="preserve"> </w:t>
      </w:r>
      <w:r w:rsidR="00047DA9" w:rsidRPr="00BB129D">
        <w:rPr>
          <w:rFonts w:ascii="Cambria"/>
          <w:color w:val="365E90"/>
          <w:sz w:val="24"/>
          <w:szCs w:val="24"/>
        </w:rPr>
        <w:t xml:space="preserve">del Verbano </w:t>
      </w:r>
      <w:r w:rsidR="00047DA9" w:rsidRPr="00BB129D">
        <w:rPr>
          <w:rFonts w:ascii="Cambria"/>
          <w:color w:val="365E90"/>
          <w:sz w:val="24"/>
          <w:szCs w:val="24"/>
        </w:rPr>
        <w:t>–</w:t>
      </w:r>
      <w:r w:rsidR="00047DA9" w:rsidRPr="00BB129D">
        <w:rPr>
          <w:rFonts w:ascii="Cambria"/>
          <w:color w:val="365E90"/>
          <w:sz w:val="24"/>
          <w:szCs w:val="24"/>
        </w:rPr>
        <w:t xml:space="preserve"> Cusio - Ossola</w:t>
      </w:r>
    </w:p>
    <w:p w:rsidR="00CB0224" w:rsidRPr="00BB129D" w:rsidRDefault="00CB0224">
      <w:pPr>
        <w:pStyle w:val="Corpotesto"/>
        <w:spacing w:before="3"/>
        <w:rPr>
          <w:rFonts w:ascii="Cambria"/>
          <w:b/>
          <w:sz w:val="24"/>
          <w:szCs w:val="24"/>
        </w:rPr>
      </w:pPr>
    </w:p>
    <w:p w:rsidR="00CB0224" w:rsidRPr="00BB129D" w:rsidRDefault="001E78BC">
      <w:pPr>
        <w:ind w:left="1260" w:right="1289"/>
        <w:jc w:val="center"/>
        <w:rPr>
          <w:b/>
          <w:sz w:val="24"/>
          <w:szCs w:val="24"/>
        </w:rPr>
      </w:pPr>
      <w:r w:rsidRPr="00BB129D">
        <w:rPr>
          <w:b/>
          <w:smallCaps/>
          <w:sz w:val="24"/>
          <w:szCs w:val="24"/>
          <w:u w:val="single"/>
        </w:rPr>
        <w:t>Obiettivi</w:t>
      </w:r>
      <w:r w:rsidRPr="00BB129D">
        <w:rPr>
          <w:b/>
          <w:smallCaps/>
          <w:spacing w:val="-7"/>
          <w:sz w:val="24"/>
          <w:szCs w:val="24"/>
          <w:u w:val="single"/>
        </w:rPr>
        <w:t xml:space="preserve"> </w:t>
      </w:r>
      <w:r w:rsidRPr="00BB129D">
        <w:rPr>
          <w:b/>
          <w:smallCaps/>
          <w:sz w:val="24"/>
          <w:szCs w:val="24"/>
          <w:u w:val="single"/>
        </w:rPr>
        <w:t>strategici</w:t>
      </w:r>
      <w:r w:rsidRPr="00BB129D">
        <w:rPr>
          <w:b/>
          <w:smallCaps/>
          <w:spacing w:val="-6"/>
          <w:sz w:val="24"/>
          <w:szCs w:val="24"/>
          <w:u w:val="single"/>
        </w:rPr>
        <w:t xml:space="preserve"> </w:t>
      </w:r>
      <w:r w:rsidRPr="00BB129D">
        <w:rPr>
          <w:b/>
          <w:smallCaps/>
          <w:sz w:val="24"/>
          <w:szCs w:val="24"/>
          <w:u w:val="single"/>
        </w:rPr>
        <w:t>in</w:t>
      </w:r>
      <w:r w:rsidRPr="00BB129D">
        <w:rPr>
          <w:b/>
          <w:smallCaps/>
          <w:spacing w:val="-6"/>
          <w:sz w:val="24"/>
          <w:szCs w:val="24"/>
          <w:u w:val="single"/>
        </w:rPr>
        <w:t xml:space="preserve"> </w:t>
      </w:r>
      <w:r w:rsidRPr="00BB129D">
        <w:rPr>
          <w:b/>
          <w:smallCaps/>
          <w:sz w:val="24"/>
          <w:szCs w:val="24"/>
          <w:u w:val="single"/>
        </w:rPr>
        <w:t>materia</w:t>
      </w:r>
      <w:r w:rsidRPr="00BB129D">
        <w:rPr>
          <w:b/>
          <w:smallCaps/>
          <w:spacing w:val="-4"/>
          <w:sz w:val="24"/>
          <w:szCs w:val="24"/>
          <w:u w:val="single"/>
        </w:rPr>
        <w:t xml:space="preserve"> </w:t>
      </w:r>
      <w:r w:rsidRPr="00BB129D">
        <w:rPr>
          <w:b/>
          <w:smallCaps/>
          <w:sz w:val="24"/>
          <w:szCs w:val="24"/>
          <w:u w:val="single"/>
        </w:rPr>
        <w:t>di</w:t>
      </w:r>
      <w:r w:rsidRPr="00BB129D">
        <w:rPr>
          <w:b/>
          <w:smallCaps/>
          <w:spacing w:val="-3"/>
          <w:sz w:val="24"/>
          <w:szCs w:val="24"/>
          <w:u w:val="single"/>
        </w:rPr>
        <w:t xml:space="preserve"> </w:t>
      </w:r>
      <w:r w:rsidRPr="00BB129D">
        <w:rPr>
          <w:b/>
          <w:smallCaps/>
          <w:sz w:val="24"/>
          <w:szCs w:val="24"/>
          <w:u w:val="single"/>
        </w:rPr>
        <w:t>prevenzione</w:t>
      </w:r>
      <w:r w:rsidRPr="00BB129D">
        <w:rPr>
          <w:b/>
          <w:smallCaps/>
          <w:spacing w:val="-6"/>
          <w:sz w:val="24"/>
          <w:szCs w:val="24"/>
          <w:u w:val="single"/>
        </w:rPr>
        <w:t xml:space="preserve"> </w:t>
      </w:r>
      <w:r w:rsidRPr="00BB129D">
        <w:rPr>
          <w:b/>
          <w:smallCaps/>
          <w:sz w:val="24"/>
          <w:szCs w:val="24"/>
          <w:u w:val="single"/>
        </w:rPr>
        <w:t>della</w:t>
      </w:r>
      <w:r w:rsidRPr="00BB129D">
        <w:rPr>
          <w:b/>
          <w:smallCaps/>
          <w:spacing w:val="-4"/>
          <w:sz w:val="24"/>
          <w:szCs w:val="24"/>
          <w:u w:val="single"/>
        </w:rPr>
        <w:t xml:space="preserve"> </w:t>
      </w:r>
      <w:r w:rsidRPr="00BB129D">
        <w:rPr>
          <w:b/>
          <w:smallCaps/>
          <w:sz w:val="24"/>
          <w:szCs w:val="24"/>
          <w:u w:val="single"/>
        </w:rPr>
        <w:t>corruzione</w:t>
      </w:r>
      <w:r w:rsidRPr="00BB129D">
        <w:rPr>
          <w:b/>
          <w:smallCaps/>
          <w:spacing w:val="-6"/>
          <w:sz w:val="24"/>
          <w:szCs w:val="24"/>
          <w:u w:val="single"/>
        </w:rPr>
        <w:t xml:space="preserve"> </w:t>
      </w:r>
      <w:r w:rsidRPr="00BB129D">
        <w:rPr>
          <w:b/>
          <w:smallCaps/>
          <w:spacing w:val="-2"/>
          <w:sz w:val="24"/>
          <w:szCs w:val="24"/>
          <w:u w:val="single"/>
        </w:rPr>
        <w:t>e</w:t>
      </w:r>
      <w:r w:rsidR="00BB129D" w:rsidRPr="00BB129D">
        <w:rPr>
          <w:b/>
          <w:smallCaps/>
          <w:spacing w:val="-2"/>
          <w:sz w:val="24"/>
          <w:szCs w:val="24"/>
          <w:u w:val="single"/>
        </w:rPr>
        <w:t xml:space="preserve"> </w:t>
      </w:r>
      <w:r w:rsidRPr="00BB129D">
        <w:rPr>
          <w:b/>
          <w:smallCaps/>
          <w:spacing w:val="-2"/>
          <w:sz w:val="24"/>
          <w:szCs w:val="24"/>
          <w:u w:val="single"/>
        </w:rPr>
        <w:t>trasparenza</w:t>
      </w:r>
    </w:p>
    <w:p w:rsidR="00CB0224" w:rsidRDefault="00CB0224">
      <w:pPr>
        <w:pStyle w:val="Corpotesto"/>
        <w:spacing w:before="7"/>
        <w:rPr>
          <w:b/>
          <w:sz w:val="23"/>
        </w:rPr>
      </w:pPr>
    </w:p>
    <w:p w:rsidR="00CB0224" w:rsidRDefault="001E78BC">
      <w:pPr>
        <w:spacing w:before="52"/>
        <w:ind w:left="1142" w:right="1289"/>
        <w:jc w:val="center"/>
        <w:rPr>
          <w:i/>
          <w:sz w:val="24"/>
        </w:rPr>
      </w:pPr>
      <w:r>
        <w:rPr>
          <w:i/>
          <w:sz w:val="24"/>
        </w:rPr>
        <w:t>approvato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Seduta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Consiglio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 w:rsidR="00F9026F">
        <w:rPr>
          <w:i/>
          <w:spacing w:val="-1"/>
          <w:sz w:val="24"/>
        </w:rPr>
        <w:t>24/03/2023</w:t>
      </w:r>
      <w:bookmarkStart w:id="0" w:name="_GoBack"/>
      <w:bookmarkEnd w:id="0"/>
    </w:p>
    <w:p w:rsidR="00CB0224" w:rsidRDefault="00CB0224">
      <w:pPr>
        <w:pStyle w:val="Corpotesto"/>
        <w:rPr>
          <w:i/>
          <w:sz w:val="24"/>
        </w:rPr>
      </w:pPr>
    </w:p>
    <w:p w:rsidR="00CB0224" w:rsidRDefault="00CB0224">
      <w:pPr>
        <w:pStyle w:val="Corpotesto"/>
        <w:spacing w:before="7"/>
        <w:rPr>
          <w:i/>
          <w:sz w:val="19"/>
        </w:rPr>
      </w:pPr>
    </w:p>
    <w:p w:rsidR="00CB0224" w:rsidRDefault="001E78BC">
      <w:pPr>
        <w:pStyle w:val="Corpotesto"/>
        <w:ind w:left="234" w:right="245"/>
        <w:jc w:val="both"/>
      </w:pPr>
      <w:r>
        <w:t xml:space="preserve">L’Ordine degli Ingegneri della provincia </w:t>
      </w:r>
      <w:r w:rsidR="00047DA9">
        <w:t>del Verbano – Cusio - Ossola</w:t>
      </w:r>
      <w:r>
        <w:t>, (d’ora in avanti denominato “Ordine”), in conformità al disposto normativo di cui all’art. 1, co. 8, L 190/2012 così come novellato dal D. Lgs. 97/2016 e alle indicazioni fornite da ANAC nel Nuovo PNA e con l’obiettivo di</w:t>
      </w:r>
      <w:r>
        <w:rPr>
          <w:spacing w:val="-13"/>
        </w:rPr>
        <w:t xml:space="preserve"> </w:t>
      </w:r>
      <w:r>
        <w:t>rendere ulteriormente efficace la propria politica di prevenzione della corruzione,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seduta</w:t>
      </w:r>
      <w:r>
        <w:rPr>
          <w:spacing w:val="-2"/>
        </w:rPr>
        <w:t xml:space="preserve"> </w:t>
      </w:r>
      <w:r>
        <w:t>del</w:t>
      </w:r>
      <w:r w:rsidR="00047DA9">
        <w:t xml:space="preserve">             </w:t>
      </w:r>
      <w:r>
        <w:t>,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condiviso ed</w:t>
      </w:r>
      <w:r>
        <w:rPr>
          <w:spacing w:val="-3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strategici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 di prevenzione della corruzione e della trasparenza.</w:t>
      </w:r>
    </w:p>
    <w:p w:rsidR="00CB0224" w:rsidRDefault="001E78BC">
      <w:pPr>
        <w:pStyle w:val="Corpotesto"/>
        <w:spacing w:before="1"/>
        <w:ind w:left="234" w:right="258"/>
        <w:jc w:val="both"/>
      </w:pPr>
      <w:r>
        <w:t>Tali obiettivi, fissati nella logica di una effettiva e consapevole partecipazione alla predisposizione del sistema di prevenzione, sono finalizzati, tra l’altro, a promuovere un maggiore livello di trasparenza</w:t>
      </w:r>
      <w:r>
        <w:rPr>
          <w:spacing w:val="-1"/>
        </w:rPr>
        <w:t xml:space="preserve"> </w:t>
      </w:r>
      <w:r>
        <w:t>dell’Ordine.</w:t>
      </w:r>
    </w:p>
    <w:p w:rsidR="00CB0224" w:rsidRDefault="001E78BC">
      <w:pPr>
        <w:pStyle w:val="Corpotesto"/>
        <w:spacing w:before="1"/>
        <w:ind w:left="234" w:right="257" w:firstLine="7"/>
        <w:jc w:val="both"/>
      </w:pPr>
      <w:r>
        <w:t>L’Ordine,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tutela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collettività,</w:t>
      </w:r>
      <w:r>
        <w:rPr>
          <w:spacing w:val="-8"/>
        </w:rPr>
        <w:t xml:space="preserve"> </w:t>
      </w:r>
      <w:r>
        <w:t>riafferma</w:t>
      </w:r>
      <w:r>
        <w:rPr>
          <w:spacing w:val="-8"/>
        </w:rPr>
        <w:t xml:space="preserve"> </w:t>
      </w:r>
      <w:r>
        <w:t>l’importanza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professione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Ingegnere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 xml:space="preserve">norme </w:t>
      </w:r>
      <w:r>
        <w:rPr>
          <w:spacing w:val="-2"/>
        </w:rPr>
        <w:t>etico/deontologiche:</w:t>
      </w:r>
    </w:p>
    <w:p w:rsidR="00CB0224" w:rsidRDefault="001E78BC">
      <w:pPr>
        <w:pStyle w:val="Paragrafoelenco"/>
        <w:numPr>
          <w:ilvl w:val="0"/>
          <w:numId w:val="1"/>
        </w:numPr>
        <w:tabs>
          <w:tab w:val="left" w:pos="808"/>
        </w:tabs>
        <w:ind w:right="254" w:firstLine="0"/>
      </w:pPr>
      <w:r>
        <w:t>Rispetto dell’etica professionale e trasparenza nei confronti degli iscritti: i consiglieri eletti, rinunceranno a essere segnalati dall’Ordine alle richieste di nominativi all’Ordine per incarichi retribuiti, qualora ci siano iscritti esperti.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contrario,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rispondere</w:t>
      </w:r>
      <w:r>
        <w:rPr>
          <w:spacing w:val="-6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esigenze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collettività,</w:t>
      </w:r>
      <w:r>
        <w:rPr>
          <w:spacing w:val="-8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segnalati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consiglieri</w:t>
      </w:r>
      <w:r>
        <w:rPr>
          <w:spacing w:val="-8"/>
        </w:rPr>
        <w:t xml:space="preserve"> </w:t>
      </w:r>
      <w:r>
        <w:t>esperti nella materia richiesta;</w:t>
      </w:r>
    </w:p>
    <w:p w:rsidR="00CB0224" w:rsidRDefault="001E78BC">
      <w:pPr>
        <w:pStyle w:val="Paragrafoelenco"/>
        <w:numPr>
          <w:ilvl w:val="0"/>
          <w:numId w:val="1"/>
        </w:numPr>
        <w:tabs>
          <w:tab w:val="left" w:pos="808"/>
        </w:tabs>
        <w:ind w:right="259" w:firstLine="0"/>
      </w:pPr>
      <w:r>
        <w:t>Monitoraggio</w:t>
      </w:r>
      <w:r>
        <w:rPr>
          <w:spacing w:val="-6"/>
        </w:rPr>
        <w:t xml:space="preserve"> </w:t>
      </w:r>
      <w:r>
        <w:t>continuo</w:t>
      </w:r>
      <w:r>
        <w:rPr>
          <w:spacing w:val="-4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bandi</w:t>
      </w:r>
      <w:r>
        <w:rPr>
          <w:spacing w:val="-5"/>
        </w:rPr>
        <w:t xml:space="preserve"> </w:t>
      </w:r>
      <w:r>
        <w:t>ritenuti</w:t>
      </w:r>
      <w:r>
        <w:rPr>
          <w:spacing w:val="-5"/>
        </w:rPr>
        <w:t xml:space="preserve"> </w:t>
      </w:r>
      <w:r>
        <w:t>lesivi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dignità</w:t>
      </w:r>
      <w:r>
        <w:rPr>
          <w:spacing w:val="-5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presentano</w:t>
      </w:r>
      <w:r>
        <w:rPr>
          <w:spacing w:val="-5"/>
        </w:rPr>
        <w:t xml:space="preserve"> </w:t>
      </w:r>
      <w:r>
        <w:t>anomalie</w:t>
      </w:r>
      <w:r>
        <w:rPr>
          <w:spacing w:val="-5"/>
        </w:rPr>
        <w:t xml:space="preserve"> </w:t>
      </w:r>
      <w:r>
        <w:t>rispetto al Codice degli Appalti;</w:t>
      </w:r>
    </w:p>
    <w:p w:rsidR="00CB0224" w:rsidRDefault="001E78BC">
      <w:pPr>
        <w:pStyle w:val="Paragrafoelenco"/>
        <w:numPr>
          <w:ilvl w:val="0"/>
          <w:numId w:val="1"/>
        </w:numPr>
        <w:tabs>
          <w:tab w:val="left" w:pos="808"/>
        </w:tabs>
        <w:spacing w:line="279" w:lineRule="exact"/>
        <w:ind w:left="808"/>
      </w:pPr>
      <w:r>
        <w:t>Trasparenza</w:t>
      </w:r>
      <w:r>
        <w:rPr>
          <w:spacing w:val="-4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dovere</w:t>
      </w:r>
      <w:r>
        <w:rPr>
          <w:spacing w:val="-4"/>
        </w:rPr>
        <w:t xml:space="preserve"> </w:t>
      </w:r>
      <w:r>
        <w:t>etico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morale,</w:t>
      </w:r>
      <w:r>
        <w:rPr>
          <w:spacing w:val="-4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legge.</w:t>
      </w:r>
    </w:p>
    <w:p w:rsidR="00CB0224" w:rsidRDefault="00CB0224">
      <w:pPr>
        <w:pStyle w:val="Corpotesto"/>
        <w:spacing w:before="9"/>
      </w:pPr>
    </w:p>
    <w:p w:rsidR="00CB0224" w:rsidRDefault="001E78BC">
      <w:pPr>
        <w:pStyle w:val="Titolo1"/>
        <w:tabs>
          <w:tab w:val="left" w:pos="10451"/>
        </w:tabs>
        <w:spacing w:before="44" w:line="341" w:lineRule="exact"/>
        <w:ind w:left="205"/>
      </w:pPr>
      <w:r>
        <w:rPr>
          <w:color w:val="000000"/>
          <w:shd w:val="clear" w:color="auto" w:fill="E6E6E6"/>
        </w:rPr>
        <w:t>Contesto</w:t>
      </w:r>
      <w:r>
        <w:rPr>
          <w:color w:val="000000"/>
          <w:spacing w:val="-3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esterno</w:t>
      </w:r>
      <w:r>
        <w:rPr>
          <w:color w:val="000000"/>
          <w:spacing w:val="-2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di</w:t>
      </w:r>
      <w:r>
        <w:rPr>
          <w:color w:val="000000"/>
          <w:spacing w:val="-4"/>
          <w:shd w:val="clear" w:color="auto" w:fill="E6E6E6"/>
        </w:rPr>
        <w:t xml:space="preserve"> </w:t>
      </w:r>
      <w:r>
        <w:rPr>
          <w:color w:val="000000"/>
          <w:spacing w:val="-2"/>
          <w:shd w:val="clear" w:color="auto" w:fill="E6E6E6"/>
        </w:rPr>
        <w:t>riferimento</w:t>
      </w:r>
      <w:r>
        <w:rPr>
          <w:color w:val="000000"/>
          <w:shd w:val="clear" w:color="auto" w:fill="E6E6E6"/>
        </w:rPr>
        <w:tab/>
      </w:r>
    </w:p>
    <w:p w:rsidR="00CB0224" w:rsidRDefault="001E78BC">
      <w:pPr>
        <w:pStyle w:val="Corpotesto"/>
        <w:ind w:left="234" w:firstLine="7"/>
      </w:pPr>
      <w:r>
        <w:t>Le</w:t>
      </w:r>
      <w:r>
        <w:rPr>
          <w:spacing w:val="40"/>
        </w:rPr>
        <w:t xml:space="preserve"> </w:t>
      </w:r>
      <w:r>
        <w:t>attribuzioni</w:t>
      </w:r>
      <w:r>
        <w:rPr>
          <w:spacing w:val="40"/>
        </w:rPr>
        <w:t xml:space="preserve"> </w:t>
      </w:r>
      <w:r>
        <w:t>assegnate</w:t>
      </w:r>
      <w:r>
        <w:rPr>
          <w:spacing w:val="40"/>
        </w:rPr>
        <w:t xml:space="preserve"> </w:t>
      </w:r>
      <w:r>
        <w:t>all’Ordine,</w:t>
      </w:r>
      <w:r>
        <w:rPr>
          <w:spacing w:val="40"/>
        </w:rPr>
        <w:t xml:space="preserve"> </w:t>
      </w:r>
      <w:r>
        <w:t>così</w:t>
      </w:r>
      <w:r>
        <w:rPr>
          <w:spacing w:val="40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individuate</w:t>
      </w:r>
      <w:r>
        <w:rPr>
          <w:spacing w:val="40"/>
        </w:rPr>
        <w:t xml:space="preserve"> </w:t>
      </w:r>
      <w:r>
        <w:t>dall’art.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L.</w:t>
      </w:r>
      <w:r>
        <w:rPr>
          <w:spacing w:val="40"/>
        </w:rPr>
        <w:t xml:space="preserve"> </w:t>
      </w:r>
      <w:r>
        <w:t>1395/23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dall’art.</w:t>
      </w:r>
      <w:r>
        <w:rPr>
          <w:spacing w:val="40"/>
        </w:rPr>
        <w:t xml:space="preserve"> </w:t>
      </w:r>
      <w:r>
        <w:t>37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RD 2537/1925, nonché dal DPR 137/2012:</w:t>
      </w:r>
    </w:p>
    <w:p w:rsidR="00CB0224" w:rsidRDefault="001E78BC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spacing w:line="279" w:lineRule="exact"/>
        <w:ind w:left="808"/>
        <w:jc w:val="left"/>
      </w:pPr>
      <w:r>
        <w:t>Formazione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revisione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pubblicazione</w:t>
      </w:r>
      <w:r>
        <w:rPr>
          <w:spacing w:val="-2"/>
        </w:rPr>
        <w:t xml:space="preserve"> dell’Albo;</w:t>
      </w:r>
    </w:p>
    <w:p w:rsidR="00CB0224" w:rsidRDefault="001E78BC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spacing w:line="279" w:lineRule="exact"/>
        <w:ind w:left="808"/>
        <w:jc w:val="left"/>
      </w:pPr>
      <w:r>
        <w:t>Definizione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annuo</w:t>
      </w:r>
      <w:r>
        <w:rPr>
          <w:spacing w:val="-2"/>
        </w:rPr>
        <w:t xml:space="preserve"> </w:t>
      </w:r>
      <w:r>
        <w:t>dovuto</w:t>
      </w:r>
      <w:r>
        <w:rPr>
          <w:spacing w:val="-5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rPr>
          <w:spacing w:val="-2"/>
        </w:rPr>
        <w:t>iscritti;</w:t>
      </w:r>
    </w:p>
    <w:p w:rsidR="00CB0224" w:rsidRDefault="001E78BC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spacing w:before="1"/>
        <w:ind w:right="256" w:firstLine="0"/>
        <w:jc w:val="left"/>
      </w:pPr>
      <w:r>
        <w:t>Amministrazione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proventi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spese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compilazione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bilancio</w:t>
      </w:r>
      <w:r>
        <w:rPr>
          <w:spacing w:val="40"/>
        </w:rPr>
        <w:t xml:space="preserve"> </w:t>
      </w:r>
      <w:r>
        <w:t>preventivo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conto consuntivo annuale;</w:t>
      </w:r>
    </w:p>
    <w:p w:rsidR="00CB0224" w:rsidRDefault="001E78BC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spacing w:before="1"/>
        <w:ind w:left="808"/>
        <w:jc w:val="left"/>
      </w:pPr>
      <w:r>
        <w:t>A</w:t>
      </w:r>
      <w:r>
        <w:rPr>
          <w:spacing w:val="-5"/>
        </w:rPr>
        <w:t xml:space="preserve"> </w:t>
      </w:r>
      <w:r>
        <w:t>richiesta,</w:t>
      </w:r>
      <w:r>
        <w:rPr>
          <w:spacing w:val="-4"/>
        </w:rPr>
        <w:t xml:space="preserve"> </w:t>
      </w:r>
      <w:r>
        <w:t>formulazione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parere,</w:t>
      </w:r>
      <w:r>
        <w:rPr>
          <w:spacing w:val="-4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controversie</w:t>
      </w:r>
      <w:r>
        <w:rPr>
          <w:spacing w:val="-8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sugli</w:t>
      </w:r>
      <w:r>
        <w:rPr>
          <w:spacing w:val="-3"/>
        </w:rPr>
        <w:t xml:space="preserve"> </w:t>
      </w:r>
      <w:r>
        <w:t>onorari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spese;</w:t>
      </w:r>
    </w:p>
    <w:p w:rsidR="00CB0224" w:rsidRDefault="001E78BC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spacing w:line="279" w:lineRule="exact"/>
        <w:ind w:left="808"/>
        <w:jc w:val="left"/>
      </w:pPr>
      <w:r>
        <w:t>Vigilanza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dell’esercizio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professione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decoro</w:t>
      </w:r>
      <w:r>
        <w:rPr>
          <w:spacing w:val="-2"/>
        </w:rPr>
        <w:t xml:space="preserve"> dell’Ordine;</w:t>
      </w:r>
    </w:p>
    <w:p w:rsidR="00CB0224" w:rsidRDefault="001E78BC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ind w:right="257" w:firstLine="0"/>
        <w:jc w:val="left"/>
      </w:pPr>
      <w:r>
        <w:t>Repressione dell’uso abusivo del titolo di ingegnere e dell’esercizio abusivo della professione, ove occorra mediante denuncia all’Autorità Giudiziaria;</w:t>
      </w:r>
    </w:p>
    <w:p w:rsidR="00CB0224" w:rsidRDefault="001E78BC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ind w:right="258" w:firstLine="0"/>
        <w:jc w:val="left"/>
      </w:pPr>
      <w:r>
        <w:t>Rilascio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pareri</w:t>
      </w:r>
      <w:r>
        <w:rPr>
          <w:spacing w:val="-8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richiesti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Pubbliche</w:t>
      </w:r>
      <w:r>
        <w:rPr>
          <w:spacing w:val="-6"/>
        </w:rPr>
        <w:t xml:space="preserve"> </w:t>
      </w:r>
      <w:r>
        <w:t>Amministrazioni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argomenti</w:t>
      </w:r>
      <w:r>
        <w:rPr>
          <w:spacing w:val="-10"/>
        </w:rPr>
        <w:t xml:space="preserve"> </w:t>
      </w:r>
      <w:r>
        <w:t>attinenti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professione di Ingegnere;</w:t>
      </w:r>
    </w:p>
    <w:p w:rsidR="00CB0224" w:rsidRDefault="001E78BC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spacing w:before="1"/>
        <w:ind w:left="808"/>
        <w:jc w:val="left"/>
      </w:pPr>
      <w:r>
        <w:t>Organizzazione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rPr>
          <w:spacing w:val="-2"/>
        </w:rPr>
        <w:t>continua.</w:t>
      </w:r>
    </w:p>
    <w:p w:rsidR="00CB0224" w:rsidRDefault="001E78BC">
      <w:pPr>
        <w:pStyle w:val="Corpotesto"/>
        <w:ind w:left="241"/>
      </w:pPr>
      <w:r>
        <w:t>L’Ordine</w:t>
      </w:r>
      <w:r>
        <w:rPr>
          <w:spacing w:val="-6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riguardi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rPr>
          <w:spacing w:val="-2"/>
        </w:rPr>
        <w:t>Professionale.</w:t>
      </w:r>
    </w:p>
    <w:p w:rsidR="00CB0224" w:rsidRDefault="00CB0224">
      <w:pPr>
        <w:pStyle w:val="Corpotesto"/>
        <w:spacing w:before="5"/>
        <w:rPr>
          <w:sz w:val="23"/>
        </w:rPr>
      </w:pPr>
    </w:p>
    <w:p w:rsidR="00BA573D" w:rsidRDefault="001E78BC" w:rsidP="00BA573D">
      <w:pPr>
        <w:pStyle w:val="Titolo1"/>
        <w:tabs>
          <w:tab w:val="left" w:pos="10467"/>
        </w:tabs>
        <w:spacing w:before="44"/>
        <w:ind w:left="205"/>
        <w:rPr>
          <w:rFonts w:ascii="Times New Roman"/>
          <w:b w:val="0"/>
          <w:color w:val="000000"/>
          <w:spacing w:val="-34"/>
          <w:shd w:val="clear" w:color="auto" w:fill="E6E6E6"/>
        </w:rPr>
      </w:pPr>
      <w:r>
        <w:rPr>
          <w:rFonts w:ascii="Times New Roman"/>
          <w:b w:val="0"/>
          <w:color w:val="000000"/>
          <w:spacing w:val="-34"/>
          <w:shd w:val="clear" w:color="auto" w:fill="E6E6E6"/>
        </w:rPr>
        <w:t xml:space="preserve"> </w:t>
      </w:r>
    </w:p>
    <w:p w:rsidR="00CB0224" w:rsidRDefault="001E78BC" w:rsidP="00BA573D">
      <w:pPr>
        <w:pStyle w:val="Titolo1"/>
        <w:tabs>
          <w:tab w:val="left" w:pos="10467"/>
        </w:tabs>
        <w:spacing w:before="44"/>
        <w:ind w:left="205"/>
        <w:rPr>
          <w:rFonts w:ascii="Cambria"/>
        </w:rPr>
      </w:pPr>
      <w:r>
        <w:rPr>
          <w:rFonts w:ascii="Cambria"/>
          <w:color w:val="365E90"/>
          <w:shd w:val="clear" w:color="auto" w:fill="E6E6E6"/>
        </w:rPr>
        <w:lastRenderedPageBreak/>
        <w:t>Promozione</w:t>
      </w:r>
      <w:r>
        <w:rPr>
          <w:rFonts w:ascii="Cambria"/>
          <w:color w:val="365E90"/>
          <w:spacing w:val="-9"/>
          <w:shd w:val="clear" w:color="auto" w:fill="E6E6E6"/>
        </w:rPr>
        <w:t xml:space="preserve"> </w:t>
      </w:r>
      <w:r>
        <w:rPr>
          <w:rFonts w:ascii="Cambria"/>
          <w:color w:val="365E90"/>
          <w:shd w:val="clear" w:color="auto" w:fill="E6E6E6"/>
        </w:rPr>
        <w:t>di</w:t>
      </w:r>
      <w:r>
        <w:rPr>
          <w:rFonts w:ascii="Cambria"/>
          <w:color w:val="365E90"/>
          <w:spacing w:val="-3"/>
          <w:shd w:val="clear" w:color="auto" w:fill="E6E6E6"/>
        </w:rPr>
        <w:t xml:space="preserve"> </w:t>
      </w:r>
      <w:r>
        <w:rPr>
          <w:rFonts w:ascii="Cambria"/>
          <w:color w:val="365E90"/>
          <w:shd w:val="clear" w:color="auto" w:fill="E6E6E6"/>
        </w:rPr>
        <w:t>maggiori</w:t>
      </w:r>
      <w:r>
        <w:rPr>
          <w:rFonts w:ascii="Cambria"/>
          <w:color w:val="365E90"/>
          <w:spacing w:val="-2"/>
          <w:shd w:val="clear" w:color="auto" w:fill="E6E6E6"/>
        </w:rPr>
        <w:t xml:space="preserve"> </w:t>
      </w:r>
      <w:r>
        <w:rPr>
          <w:rFonts w:ascii="Cambria"/>
          <w:color w:val="365E90"/>
          <w:shd w:val="clear" w:color="auto" w:fill="E6E6E6"/>
        </w:rPr>
        <w:t>livelli</w:t>
      </w:r>
      <w:r>
        <w:rPr>
          <w:rFonts w:ascii="Cambria"/>
          <w:color w:val="365E90"/>
          <w:spacing w:val="-2"/>
          <w:shd w:val="clear" w:color="auto" w:fill="E6E6E6"/>
        </w:rPr>
        <w:t xml:space="preserve"> </w:t>
      </w:r>
      <w:r>
        <w:rPr>
          <w:rFonts w:ascii="Cambria"/>
          <w:color w:val="365E90"/>
          <w:shd w:val="clear" w:color="auto" w:fill="E6E6E6"/>
        </w:rPr>
        <w:t>di</w:t>
      </w:r>
      <w:r>
        <w:rPr>
          <w:rFonts w:ascii="Cambria"/>
          <w:color w:val="365E90"/>
          <w:spacing w:val="-20"/>
          <w:shd w:val="clear" w:color="auto" w:fill="E6E6E6"/>
        </w:rPr>
        <w:t xml:space="preserve"> </w:t>
      </w:r>
      <w:r>
        <w:rPr>
          <w:rFonts w:ascii="Cambria"/>
          <w:color w:val="365E90"/>
          <w:spacing w:val="-2"/>
          <w:shd w:val="clear" w:color="auto" w:fill="E6E6E6"/>
        </w:rPr>
        <w:t>trasparenza</w:t>
      </w:r>
    </w:p>
    <w:p w:rsidR="00BA573D" w:rsidRDefault="00BA573D" w:rsidP="00BB129D">
      <w:pPr>
        <w:pStyle w:val="Corpotesto"/>
        <w:spacing w:before="5"/>
        <w:ind w:left="234"/>
      </w:pPr>
    </w:p>
    <w:p w:rsidR="00CB0224" w:rsidRDefault="001E78BC" w:rsidP="00BB129D">
      <w:pPr>
        <w:pStyle w:val="Corpotesto"/>
        <w:spacing w:before="5"/>
        <w:ind w:left="234"/>
      </w:pPr>
      <w:r>
        <w:t>In risposta alle richieste del Legislatore e di ANAC, l’Ordine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propone</w:t>
      </w:r>
      <w:r>
        <w:rPr>
          <w:spacing w:val="27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maggiori livelli di trasparenza</w:t>
      </w:r>
      <w:r>
        <w:rPr>
          <w:spacing w:val="27"/>
        </w:rPr>
        <w:t xml:space="preserve"> </w:t>
      </w:r>
      <w:r>
        <w:t xml:space="preserve">attuabili </w:t>
      </w:r>
      <w:r>
        <w:rPr>
          <w:spacing w:val="-2"/>
        </w:rPr>
        <w:t>attraverso:</w:t>
      </w:r>
    </w:p>
    <w:p w:rsidR="00CB0224" w:rsidRDefault="001E78BC">
      <w:pPr>
        <w:pStyle w:val="Paragrafoelenco"/>
        <w:numPr>
          <w:ilvl w:val="1"/>
          <w:numId w:val="1"/>
        </w:numPr>
        <w:tabs>
          <w:tab w:val="left" w:pos="955"/>
        </w:tabs>
        <w:spacing w:line="237" w:lineRule="auto"/>
        <w:ind w:right="255"/>
      </w:pPr>
      <w:r>
        <w:t>Pubblicazione di tutti i verbali di consiglio, a prescindere dai contenuti delle delibere, nel rispetto della normativa privacy e della confidenzialità e</w:t>
      </w:r>
      <w:r>
        <w:rPr>
          <w:spacing w:val="-15"/>
        </w:rPr>
        <w:t xml:space="preserve"> </w:t>
      </w:r>
      <w:r>
        <w:t>riservatezza;</w:t>
      </w:r>
    </w:p>
    <w:p w:rsidR="00CB0224" w:rsidRDefault="001E78BC">
      <w:pPr>
        <w:pStyle w:val="Paragrafoelenco"/>
        <w:numPr>
          <w:ilvl w:val="1"/>
          <w:numId w:val="1"/>
        </w:numPr>
        <w:tabs>
          <w:tab w:val="left" w:pos="955"/>
        </w:tabs>
        <w:spacing w:before="45"/>
        <w:ind w:hanging="361"/>
      </w:pPr>
      <w:r>
        <w:t>Condivisione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circolari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Ingegneri;</w:t>
      </w:r>
    </w:p>
    <w:p w:rsidR="00CB0224" w:rsidRDefault="001E78BC">
      <w:pPr>
        <w:pStyle w:val="Paragrafoelenco"/>
        <w:numPr>
          <w:ilvl w:val="1"/>
          <w:numId w:val="1"/>
        </w:numPr>
        <w:tabs>
          <w:tab w:val="left" w:pos="955"/>
        </w:tabs>
        <w:spacing w:before="48" w:line="237" w:lineRule="auto"/>
        <w:ind w:right="254"/>
      </w:pPr>
      <w:r>
        <w:t>Monitoraggio delle richieste pervenute attraverso l’accesso civico e l’accesso civico generalizzato, nell’ottica di valutare se i dati richiesti più ricorrentemente possano diventare oggetto di sistematica pubblicazione. Tale monitoraggio verrà sottoposto al RPCT per le proprie valutazioni a valere sui</w:t>
      </w:r>
      <w:r w:rsidR="00BB129D">
        <w:t xml:space="preserve"> </w:t>
      </w:r>
      <w:r>
        <w:t>PTPC;</w:t>
      </w:r>
    </w:p>
    <w:p w:rsidR="00CB0224" w:rsidRDefault="001E78BC">
      <w:pPr>
        <w:pStyle w:val="Paragrafoelenco"/>
        <w:numPr>
          <w:ilvl w:val="1"/>
          <w:numId w:val="1"/>
        </w:numPr>
        <w:tabs>
          <w:tab w:val="left" w:pos="955"/>
        </w:tabs>
        <w:spacing w:before="48" w:line="237" w:lineRule="auto"/>
        <w:ind w:right="253"/>
      </w:pPr>
      <w:r>
        <w:t>Utilizzo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disciplinante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segnalazione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professionisti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l’affidamento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incarichi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 di stabilire le modalità con le quali l’Ordine, effettua la segnalazione dei nominativi dei propri iscritti in risconto alle richieste provenienti da soggetti pubblici o privati: si fonda sui principi di trasparenza, parità di trattamento e non discriminazione (sia nei confronti degli Iscritti all’Ordine e sia verso il soggetto che effettua la richiesta);</w:t>
      </w:r>
    </w:p>
    <w:p w:rsidR="00CB0224" w:rsidRDefault="001E78BC">
      <w:pPr>
        <w:pStyle w:val="Paragrafoelenco"/>
        <w:numPr>
          <w:ilvl w:val="1"/>
          <w:numId w:val="1"/>
        </w:numPr>
        <w:tabs>
          <w:tab w:val="left" w:pos="955"/>
        </w:tabs>
        <w:spacing w:before="48" w:line="237" w:lineRule="auto"/>
        <w:ind w:right="254"/>
      </w:pPr>
      <w:r>
        <w:t>Consolidamento del sistema di formazione professionale continua, attraverso la promozione di eventi formativi per tutti i settori di specializzazione e invitando gli iscritti a formulare delle proposte formative tramite l’apposito format messo a disposizione sul sito dell’Ordine.</w:t>
      </w:r>
    </w:p>
    <w:p w:rsidR="00CB0224" w:rsidRDefault="00CB0224">
      <w:pPr>
        <w:pStyle w:val="Corpotesto"/>
        <w:spacing w:before="11"/>
        <w:rPr>
          <w:sz w:val="20"/>
        </w:rPr>
      </w:pPr>
    </w:p>
    <w:p w:rsidR="00CB0224" w:rsidRDefault="001E78BC">
      <w:pPr>
        <w:pStyle w:val="Titolo1"/>
        <w:tabs>
          <w:tab w:val="left" w:pos="10467"/>
        </w:tabs>
        <w:spacing w:before="101"/>
        <w:rPr>
          <w:rFonts w:ascii="Cambria"/>
        </w:rPr>
      </w:pPr>
      <w:r>
        <w:rPr>
          <w:rFonts w:ascii="Cambria"/>
          <w:color w:val="365E90"/>
          <w:shd w:val="clear" w:color="auto" w:fill="E6E6E6"/>
        </w:rPr>
        <w:t>Promozione</w:t>
      </w:r>
      <w:r>
        <w:rPr>
          <w:rFonts w:ascii="Cambria"/>
          <w:color w:val="365E90"/>
          <w:spacing w:val="-9"/>
          <w:shd w:val="clear" w:color="auto" w:fill="E6E6E6"/>
        </w:rPr>
        <w:t xml:space="preserve"> </w:t>
      </w:r>
      <w:r>
        <w:rPr>
          <w:rFonts w:ascii="Cambria"/>
          <w:color w:val="365E90"/>
          <w:shd w:val="clear" w:color="auto" w:fill="E6E6E6"/>
        </w:rPr>
        <w:t>di</w:t>
      </w:r>
      <w:r>
        <w:rPr>
          <w:rFonts w:ascii="Cambria"/>
          <w:color w:val="365E90"/>
          <w:spacing w:val="-4"/>
          <w:shd w:val="clear" w:color="auto" w:fill="E6E6E6"/>
        </w:rPr>
        <w:t xml:space="preserve"> </w:t>
      </w:r>
      <w:r>
        <w:rPr>
          <w:rFonts w:ascii="Cambria"/>
          <w:color w:val="365E90"/>
          <w:shd w:val="clear" w:color="auto" w:fill="E6E6E6"/>
        </w:rPr>
        <w:t>maggiore</w:t>
      </w:r>
      <w:r>
        <w:rPr>
          <w:rFonts w:ascii="Cambria"/>
          <w:color w:val="365E90"/>
          <w:spacing w:val="-3"/>
          <w:shd w:val="clear" w:color="auto" w:fill="E6E6E6"/>
        </w:rPr>
        <w:t xml:space="preserve"> </w:t>
      </w:r>
      <w:r>
        <w:rPr>
          <w:rFonts w:ascii="Cambria"/>
          <w:color w:val="365E90"/>
          <w:shd w:val="clear" w:color="auto" w:fill="E6E6E6"/>
        </w:rPr>
        <w:t>condivisione</w:t>
      </w:r>
      <w:r>
        <w:rPr>
          <w:rFonts w:ascii="Cambria"/>
          <w:color w:val="365E90"/>
          <w:spacing w:val="-3"/>
          <w:shd w:val="clear" w:color="auto" w:fill="E6E6E6"/>
        </w:rPr>
        <w:t xml:space="preserve"> </w:t>
      </w:r>
      <w:r>
        <w:rPr>
          <w:rFonts w:ascii="Cambria"/>
          <w:color w:val="365E90"/>
          <w:shd w:val="clear" w:color="auto" w:fill="E6E6E6"/>
        </w:rPr>
        <w:t>con</w:t>
      </w:r>
      <w:r>
        <w:rPr>
          <w:rFonts w:ascii="Cambria"/>
          <w:color w:val="365E90"/>
          <w:spacing w:val="-23"/>
          <w:shd w:val="clear" w:color="auto" w:fill="E6E6E6"/>
        </w:rPr>
        <w:t xml:space="preserve"> </w:t>
      </w:r>
      <w:r>
        <w:rPr>
          <w:rFonts w:ascii="Cambria"/>
          <w:color w:val="365E90"/>
          <w:spacing w:val="-2"/>
          <w:shd w:val="clear" w:color="auto" w:fill="E6E6E6"/>
        </w:rPr>
        <w:t>stakeholder</w:t>
      </w:r>
    </w:p>
    <w:p w:rsidR="00BA573D" w:rsidRDefault="00BA573D">
      <w:pPr>
        <w:pStyle w:val="Corpotesto"/>
        <w:spacing w:before="4"/>
        <w:ind w:left="234" w:right="257"/>
        <w:jc w:val="both"/>
      </w:pPr>
    </w:p>
    <w:p w:rsidR="00CB0224" w:rsidRDefault="001E78BC">
      <w:pPr>
        <w:pStyle w:val="Corpotesto"/>
        <w:spacing w:before="4"/>
        <w:ind w:left="234" w:right="257"/>
        <w:jc w:val="both"/>
      </w:pPr>
      <w:r>
        <w:t>L’Ordine considera essenziale la condivisione delle proprie attività in particolare finalizzate alla prevenzione della corruzione, con i propri stakeholder, identificati principalmente negli iscritti, negli enti terzi in qualunque modo collegati, nei provider di formazione, nelle Autorità ed enti</w:t>
      </w:r>
      <w:r>
        <w:rPr>
          <w:spacing w:val="-15"/>
        </w:rPr>
        <w:t xml:space="preserve"> </w:t>
      </w:r>
      <w:r>
        <w:t>pubblici.</w:t>
      </w:r>
    </w:p>
    <w:p w:rsidR="00CB0224" w:rsidRDefault="001E78BC">
      <w:pPr>
        <w:pStyle w:val="Corpotesto"/>
        <w:spacing w:before="1"/>
        <w:ind w:left="234" w:right="110"/>
        <w:jc w:val="both"/>
      </w:pPr>
      <w:r>
        <w:t>Tale</w:t>
      </w:r>
      <w:r>
        <w:rPr>
          <w:spacing w:val="-13"/>
        </w:rPr>
        <w:t xml:space="preserve"> </w:t>
      </w:r>
      <w:r>
        <w:t>maggiore</w:t>
      </w:r>
      <w:r>
        <w:rPr>
          <w:spacing w:val="-12"/>
        </w:rPr>
        <w:t xml:space="preserve"> </w:t>
      </w:r>
      <w:r>
        <w:t>condivisione</w:t>
      </w:r>
      <w:r>
        <w:rPr>
          <w:spacing w:val="-13"/>
        </w:rPr>
        <w:t xml:space="preserve"> </w:t>
      </w:r>
      <w:r>
        <w:t>sarà</w:t>
      </w:r>
      <w:r>
        <w:rPr>
          <w:spacing w:val="-12"/>
        </w:rPr>
        <w:t xml:space="preserve"> </w:t>
      </w:r>
      <w:r>
        <w:t>attuata</w:t>
      </w:r>
      <w:r>
        <w:rPr>
          <w:spacing w:val="-13"/>
        </w:rPr>
        <w:t xml:space="preserve"> </w:t>
      </w:r>
      <w:r>
        <w:t>attraverso</w:t>
      </w:r>
      <w:r>
        <w:rPr>
          <w:spacing w:val="-12"/>
        </w:rPr>
        <w:t xml:space="preserve"> </w:t>
      </w:r>
      <w:r>
        <w:t>l’inserimento</w:t>
      </w:r>
      <w:r>
        <w:rPr>
          <w:spacing w:val="-13"/>
        </w:rPr>
        <w:t xml:space="preserve"> </w:t>
      </w:r>
      <w:r>
        <w:t>all’Ordine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giorno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seduta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 xml:space="preserve">un punto -gestito dal Consigliere delegato all’anticorruzione- per agevolare la trattazione di novità in materia di </w:t>
      </w:r>
      <w:r>
        <w:rPr>
          <w:spacing w:val="-2"/>
        </w:rPr>
        <w:t>anticorruzione.</w:t>
      </w:r>
    </w:p>
    <w:p w:rsidR="00CB0224" w:rsidRDefault="001E78BC">
      <w:pPr>
        <w:pStyle w:val="Corpotesto"/>
        <w:ind w:left="205" w:right="112"/>
        <w:jc w:val="both"/>
      </w:pPr>
      <w:r>
        <w:t>Il Consiglio dell’Ordine monitorerà le richieste pervenute attraverso l’accesso civico e l’accesso civico generalizzato, al fine di valutare se i dati richiesti con maggior frequenza possano essere oggetto di pubblicazione.</w:t>
      </w:r>
    </w:p>
    <w:p w:rsidR="00047DA9" w:rsidRDefault="00047DA9">
      <w:pPr>
        <w:pStyle w:val="Corpotesto"/>
        <w:spacing w:before="1"/>
        <w:ind w:left="205" w:right="111"/>
        <w:jc w:val="both"/>
      </w:pPr>
    </w:p>
    <w:p w:rsidR="00BA573D" w:rsidRDefault="00BA573D">
      <w:pPr>
        <w:pStyle w:val="Corpotesto"/>
        <w:spacing w:before="1"/>
        <w:ind w:left="205" w:right="111"/>
        <w:jc w:val="both"/>
      </w:pPr>
    </w:p>
    <w:p w:rsidR="00047DA9" w:rsidRDefault="00047DA9">
      <w:pPr>
        <w:pStyle w:val="Corpotesto"/>
        <w:spacing w:before="1"/>
        <w:ind w:left="205" w:right="111"/>
        <w:jc w:val="both"/>
      </w:pPr>
    </w:p>
    <w:p w:rsidR="00047DA9" w:rsidRDefault="00047DA9">
      <w:pPr>
        <w:pStyle w:val="Corpotesto"/>
        <w:spacing w:before="1"/>
        <w:ind w:left="205" w:right="111"/>
        <w:jc w:val="both"/>
      </w:pPr>
    </w:p>
    <w:p w:rsidR="00047DA9" w:rsidRDefault="00047DA9">
      <w:pPr>
        <w:pStyle w:val="Corpotesto"/>
        <w:spacing w:before="1"/>
        <w:ind w:left="205" w:right="111"/>
        <w:jc w:val="both"/>
      </w:pPr>
    </w:p>
    <w:p w:rsidR="00047DA9" w:rsidRDefault="00047DA9">
      <w:pPr>
        <w:pStyle w:val="Corpotesto"/>
        <w:spacing w:before="1"/>
        <w:ind w:left="205" w:right="111"/>
        <w:jc w:val="both"/>
      </w:pPr>
    </w:p>
    <w:p w:rsidR="00BB129D" w:rsidRDefault="00BB129D">
      <w:pPr>
        <w:pStyle w:val="Corpotesto"/>
        <w:spacing w:before="1"/>
        <w:ind w:left="205" w:right="111"/>
        <w:jc w:val="both"/>
      </w:pPr>
    </w:p>
    <w:p w:rsidR="00BB129D" w:rsidRDefault="00BB129D">
      <w:pPr>
        <w:pStyle w:val="Corpotesto"/>
        <w:spacing w:before="1"/>
        <w:ind w:left="205" w:right="111"/>
        <w:jc w:val="both"/>
      </w:pPr>
    </w:p>
    <w:p w:rsidR="00BB129D" w:rsidRDefault="00BB129D">
      <w:pPr>
        <w:pStyle w:val="Corpotesto"/>
        <w:spacing w:before="1"/>
        <w:ind w:left="205" w:right="111"/>
        <w:jc w:val="both"/>
      </w:pPr>
    </w:p>
    <w:p w:rsidR="00BB129D" w:rsidRDefault="00BB129D">
      <w:pPr>
        <w:pStyle w:val="Corpotesto"/>
        <w:spacing w:before="1"/>
        <w:ind w:left="205" w:right="111"/>
        <w:jc w:val="both"/>
      </w:pPr>
    </w:p>
    <w:p w:rsidR="00BB129D" w:rsidRDefault="00BB129D">
      <w:pPr>
        <w:pStyle w:val="Corpotesto"/>
        <w:spacing w:before="1"/>
        <w:ind w:left="205" w:right="111"/>
        <w:jc w:val="both"/>
      </w:pPr>
    </w:p>
    <w:p w:rsidR="00BB129D" w:rsidRDefault="00BB129D">
      <w:pPr>
        <w:pStyle w:val="Corpotesto"/>
        <w:spacing w:before="1"/>
        <w:ind w:left="205" w:right="111"/>
        <w:jc w:val="both"/>
      </w:pPr>
    </w:p>
    <w:p w:rsidR="00047DA9" w:rsidRDefault="00047DA9">
      <w:pPr>
        <w:pStyle w:val="Corpotesto"/>
        <w:spacing w:before="1"/>
        <w:ind w:left="205" w:right="111"/>
        <w:jc w:val="both"/>
      </w:pPr>
    </w:p>
    <w:p w:rsidR="00047DA9" w:rsidRDefault="00047DA9">
      <w:pPr>
        <w:pStyle w:val="Corpotesto"/>
        <w:spacing w:before="1"/>
        <w:ind w:left="205" w:right="111"/>
        <w:jc w:val="both"/>
      </w:pPr>
    </w:p>
    <w:p w:rsidR="00BB129D" w:rsidRDefault="006663C9" w:rsidP="00BB129D">
      <w:pPr>
        <w:pStyle w:val="Corpotesto"/>
        <w:spacing w:before="4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173355</wp:posOffset>
                </wp:positionV>
                <wp:extent cx="6517005" cy="43434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4343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224" w:rsidRDefault="001E78BC">
                            <w:pPr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Maggiore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coinvolgimento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dell’organo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indirizzo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Rafforzamento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flusso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informativo tra Organo di indirizzo e RPCT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44.3pt;margin-top:13.65pt;width:513.15pt;height:34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" fillcolor="#e6e6e6" stroked="f">
                <v:textbox inset="0,0,0,0">
                  <w:txbxContent>
                    <w:p w:rsidR="00CB0224" w:rsidRDefault="001E78BC">
                      <w:pPr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Maggiore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coinvolgimento</w:t>
                      </w:r>
                      <w:r>
                        <w:rPr>
                          <w:b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dell’organo</w:t>
                      </w:r>
                      <w:r>
                        <w:rPr>
                          <w:b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indirizzo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Rafforzamento</w:t>
                      </w:r>
                      <w:r>
                        <w:rPr>
                          <w:b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flusso</w:t>
                      </w:r>
                      <w:r>
                        <w:rPr>
                          <w:b/>
                          <w:color w:val="0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informativo tra Organo di indirizzo e RPCT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129D" w:rsidRDefault="00BB129D" w:rsidP="00BB129D">
      <w:pPr>
        <w:pStyle w:val="Corpotesto"/>
        <w:spacing w:before="4"/>
      </w:pPr>
    </w:p>
    <w:p w:rsidR="00CB0224" w:rsidRDefault="001E78BC" w:rsidP="00BB129D">
      <w:pPr>
        <w:pStyle w:val="Corpotesto"/>
        <w:spacing w:before="6"/>
        <w:ind w:right="256"/>
        <w:jc w:val="both"/>
      </w:pPr>
      <w:r>
        <w:t>Anche prima delle indicazioni fornite da ANAC nel Nuovo PNA, il Consiglio dell’Ordine ha sempre avuto un alto grado di coinvolgimento nelle attività di prevenzione della corruzione e di assicurazione della trasparenza.</w:t>
      </w:r>
    </w:p>
    <w:p w:rsidR="00CB0224" w:rsidRDefault="001E78BC" w:rsidP="00BB129D">
      <w:pPr>
        <w:pStyle w:val="Corpotesto"/>
        <w:spacing w:before="1"/>
        <w:jc w:val="both"/>
      </w:pPr>
      <w:r>
        <w:t>In</w:t>
      </w:r>
      <w:r>
        <w:rPr>
          <w:spacing w:val="-7"/>
        </w:rPr>
        <w:t xml:space="preserve"> </w:t>
      </w:r>
      <w:r>
        <w:t>aggiunta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evidenziato,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dell’Ordine</w:t>
      </w:r>
      <w:r>
        <w:rPr>
          <w:spacing w:val="-3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intraprendere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azioni:</w:t>
      </w:r>
    </w:p>
    <w:p w:rsidR="00CB0224" w:rsidRDefault="00CB0224">
      <w:pPr>
        <w:pStyle w:val="Corpotesto"/>
        <w:spacing w:before="10"/>
        <w:rPr>
          <w:sz w:val="21"/>
        </w:rPr>
      </w:pPr>
    </w:p>
    <w:p w:rsidR="00CB0224" w:rsidRDefault="001E78BC">
      <w:pPr>
        <w:pStyle w:val="Paragrafoelenco"/>
        <w:numPr>
          <w:ilvl w:val="1"/>
          <w:numId w:val="1"/>
        </w:numPr>
        <w:tabs>
          <w:tab w:val="left" w:pos="955"/>
        </w:tabs>
        <w:spacing w:line="242" w:lineRule="auto"/>
        <w:ind w:right="254"/>
      </w:pPr>
      <w:r>
        <w:t>Richiedere al RPCT la predisposizione di 1 report annuale, con cui si forniscono informazioni sulle attività svolte, verifiche condotte e situazioni atipiche, se esistenti;</w:t>
      </w:r>
    </w:p>
    <w:p w:rsidR="00CB0224" w:rsidRDefault="001E78BC">
      <w:pPr>
        <w:pStyle w:val="Paragrafoelenco"/>
        <w:numPr>
          <w:ilvl w:val="1"/>
          <w:numId w:val="1"/>
        </w:numPr>
        <w:tabs>
          <w:tab w:val="left" w:pos="955"/>
        </w:tabs>
        <w:spacing w:before="46" w:line="242" w:lineRule="auto"/>
        <w:ind w:right="254"/>
      </w:pPr>
      <w:r>
        <w:t>Prevedere per</w:t>
      </w:r>
      <w:r>
        <w:rPr>
          <w:spacing w:val="-2"/>
        </w:rPr>
        <w:t xml:space="preserve"> </w:t>
      </w:r>
      <w:r>
        <w:t>ogni riunione del Consiglio, uno</w:t>
      </w:r>
      <w:r>
        <w:rPr>
          <w:spacing w:val="-3"/>
        </w:rPr>
        <w:t xml:space="preserve"> </w:t>
      </w:r>
      <w:r>
        <w:t>specifico punto all’Ordine</w:t>
      </w:r>
      <w:r>
        <w:rPr>
          <w:spacing w:val="-2"/>
        </w:rPr>
        <w:t xml:space="preserve"> </w:t>
      </w:r>
      <w:r>
        <w:t>del giorno -a cura</w:t>
      </w:r>
      <w:r>
        <w:rPr>
          <w:spacing w:val="-2"/>
        </w:rPr>
        <w:t xml:space="preserve"> </w:t>
      </w:r>
      <w:r>
        <w:t>del Consigliere delegato-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forniranno</w:t>
      </w:r>
      <w:r>
        <w:rPr>
          <w:spacing w:val="-2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inerenti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tematiche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trasparenza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misure</w:t>
      </w:r>
      <w:r>
        <w:rPr>
          <w:spacing w:val="-6"/>
        </w:rPr>
        <w:t xml:space="preserve"> </w:t>
      </w:r>
      <w:r>
        <w:t>preventive;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RPCT potrà essere invitato a riferire personalmente;</w:t>
      </w:r>
    </w:p>
    <w:p w:rsidR="00CB0224" w:rsidRDefault="001E78BC">
      <w:pPr>
        <w:pStyle w:val="Paragrafoelenco"/>
        <w:numPr>
          <w:ilvl w:val="1"/>
          <w:numId w:val="1"/>
        </w:numPr>
        <w:tabs>
          <w:tab w:val="left" w:pos="955"/>
        </w:tabs>
        <w:spacing w:before="43"/>
        <w:ind w:right="256"/>
      </w:pPr>
      <w:r>
        <w:t>Prevedere la trasmissione tempestiva al RPCT di tutte le delibere di Consiglio aventi ad oggetto, direttamente o indirettamente, le aree di rischio</w:t>
      </w:r>
      <w:r>
        <w:rPr>
          <w:spacing w:val="-3"/>
        </w:rPr>
        <w:t xml:space="preserve"> </w:t>
      </w:r>
      <w:r>
        <w:t>tipiche.</w:t>
      </w:r>
    </w:p>
    <w:p w:rsidR="00CB0224" w:rsidRDefault="00CB0224">
      <w:pPr>
        <w:pStyle w:val="Corpotesto"/>
        <w:ind w:left="2705"/>
        <w:rPr>
          <w:sz w:val="20"/>
        </w:rPr>
      </w:pPr>
    </w:p>
    <w:p w:rsidR="00BB129D" w:rsidRDefault="00BB129D">
      <w:pPr>
        <w:pStyle w:val="Corpotesto"/>
        <w:ind w:left="2705"/>
        <w:rPr>
          <w:sz w:val="20"/>
        </w:rPr>
      </w:pPr>
    </w:p>
    <w:p w:rsidR="00BB129D" w:rsidRDefault="00BB129D" w:rsidP="00BB129D">
      <w:pPr>
        <w:pStyle w:val="Titolo1"/>
        <w:tabs>
          <w:tab w:val="left" w:pos="10467"/>
        </w:tabs>
        <w:spacing w:before="101"/>
        <w:rPr>
          <w:rFonts w:ascii="Cambria"/>
        </w:rPr>
      </w:pPr>
      <w:r>
        <w:rPr>
          <w:rFonts w:ascii="Cambria"/>
          <w:color w:val="365E90"/>
          <w:shd w:val="clear" w:color="auto" w:fill="E6E6E6"/>
        </w:rPr>
        <w:t>Rafforzamento del flusso informativo tra Consiglio e RPCT</w:t>
      </w:r>
    </w:p>
    <w:p w:rsidR="00BB129D" w:rsidRDefault="00BB129D" w:rsidP="00BB129D">
      <w:pPr>
        <w:spacing w:line="200" w:lineRule="exact"/>
        <w:rPr>
          <w:rFonts w:ascii="Times New Roman" w:eastAsia="Times New Roman" w:hAnsi="Times New Roman"/>
        </w:rPr>
      </w:pPr>
    </w:p>
    <w:p w:rsidR="00BB129D" w:rsidRDefault="00BB129D" w:rsidP="00BB129D">
      <w:pPr>
        <w:spacing w:line="11" w:lineRule="exact"/>
        <w:rPr>
          <w:rFonts w:ascii="Times New Roman" w:eastAsia="Times New Roman" w:hAnsi="Times New Roman"/>
        </w:rPr>
      </w:pPr>
    </w:p>
    <w:p w:rsidR="00BB129D" w:rsidRDefault="00BB129D" w:rsidP="00BB129D">
      <w:pPr>
        <w:ind w:left="140" w:right="160"/>
        <w:rPr>
          <w:rFonts w:asciiTheme="minorHAnsi" w:eastAsia="Arial" w:hAnsiTheme="minorHAnsi" w:cstheme="minorHAnsi"/>
        </w:rPr>
      </w:pPr>
      <w:r w:rsidRPr="00BB129D">
        <w:rPr>
          <w:rFonts w:asciiTheme="minorHAnsi" w:eastAsia="Arial" w:hAnsiTheme="minorHAnsi" w:cstheme="minorHAnsi"/>
        </w:rPr>
        <w:t xml:space="preserve">L’Ordine è amministrato dal Consiglio dell’Ordine, formato da n. </w:t>
      </w:r>
      <w:r>
        <w:rPr>
          <w:rFonts w:asciiTheme="minorHAnsi" w:eastAsia="Arial" w:hAnsiTheme="minorHAnsi" w:cstheme="minorHAnsi"/>
        </w:rPr>
        <w:t>9</w:t>
      </w:r>
      <w:r w:rsidRPr="00BB129D">
        <w:rPr>
          <w:rFonts w:asciiTheme="minorHAnsi" w:eastAsia="Arial" w:hAnsiTheme="minorHAnsi" w:cstheme="minorHAnsi"/>
        </w:rPr>
        <w:t xml:space="preserve"> Consiglieri, di cui 1 Presidente, 1 Vice Presidente, 1 Consigliere Segretario e 1 Consigliere Tesoriere. </w:t>
      </w:r>
    </w:p>
    <w:p w:rsidR="00BB129D" w:rsidRDefault="00BB129D" w:rsidP="00BB129D">
      <w:pPr>
        <w:ind w:left="140" w:right="160"/>
        <w:rPr>
          <w:rFonts w:asciiTheme="minorHAnsi" w:eastAsia="Arial" w:hAnsiTheme="minorHAnsi" w:cstheme="minorHAnsi"/>
        </w:rPr>
      </w:pPr>
    </w:p>
    <w:p w:rsidR="00BB129D" w:rsidRDefault="00BB129D" w:rsidP="00BB129D">
      <w:pPr>
        <w:ind w:left="140" w:right="160"/>
        <w:rPr>
          <w:rFonts w:asciiTheme="minorHAnsi" w:eastAsia="Arial" w:hAnsiTheme="minorHAnsi" w:cstheme="minorHAnsi"/>
        </w:rPr>
      </w:pPr>
    </w:p>
    <w:p w:rsidR="00BB129D" w:rsidRDefault="00BB129D" w:rsidP="00BB129D">
      <w:pPr>
        <w:ind w:left="140" w:right="160"/>
        <w:rPr>
          <w:rFonts w:ascii="Cambria"/>
          <w:b/>
          <w:color w:val="365E90"/>
          <w:sz w:val="28"/>
          <w:szCs w:val="28"/>
          <w:shd w:val="clear" w:color="auto" w:fill="E6E6E6"/>
        </w:rPr>
      </w:pPr>
      <w:r>
        <w:rPr>
          <w:rFonts w:ascii="Arial" w:eastAsia="Arial" w:hAnsi="Arial"/>
          <w:b/>
          <w:noProof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5080</wp:posOffset>
            </wp:positionV>
            <wp:extent cx="2606040" cy="85835"/>
            <wp:effectExtent l="0" t="0" r="3810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34" cy="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/>
          <w:b/>
          <w:color w:val="365E90"/>
          <w:sz w:val="28"/>
          <w:szCs w:val="28"/>
          <w:shd w:val="clear" w:color="auto" w:fill="E6E6E6"/>
        </w:rPr>
        <w:t>Promozione di maggior controllo sull</w:t>
      </w:r>
      <w:r>
        <w:rPr>
          <w:rFonts w:ascii="Cambria"/>
          <w:b/>
          <w:color w:val="365E90"/>
          <w:sz w:val="28"/>
          <w:szCs w:val="28"/>
          <w:shd w:val="clear" w:color="auto" w:fill="E6E6E6"/>
        </w:rPr>
        <w:t>’</w:t>
      </w:r>
      <w:r>
        <w:rPr>
          <w:rFonts w:ascii="Cambria"/>
          <w:b/>
          <w:color w:val="365E90"/>
          <w:sz w:val="28"/>
          <w:szCs w:val="28"/>
          <w:shd w:val="clear" w:color="auto" w:fill="E6E6E6"/>
        </w:rPr>
        <w:t>area acquisti</w:t>
      </w:r>
    </w:p>
    <w:p w:rsidR="00BB129D" w:rsidRDefault="00BB129D" w:rsidP="00BB129D">
      <w:pPr>
        <w:ind w:left="140" w:right="160"/>
        <w:rPr>
          <w:rFonts w:ascii="Times New Roman" w:eastAsia="Times New Roman" w:hAnsi="Times New Roman"/>
        </w:rPr>
      </w:pPr>
    </w:p>
    <w:p w:rsidR="00BB129D" w:rsidRDefault="00BB129D" w:rsidP="00BB129D">
      <w:pPr>
        <w:spacing w:line="11" w:lineRule="exact"/>
        <w:rPr>
          <w:rFonts w:ascii="Times New Roman" w:eastAsia="Times New Roman" w:hAnsi="Times New Roman"/>
        </w:rPr>
      </w:pPr>
    </w:p>
    <w:p w:rsidR="00BB129D" w:rsidRPr="00BB129D" w:rsidRDefault="00BB129D" w:rsidP="00BB129D">
      <w:pPr>
        <w:ind w:left="140" w:right="140"/>
        <w:rPr>
          <w:rFonts w:asciiTheme="minorHAnsi" w:eastAsia="Arial" w:hAnsiTheme="minorHAnsi" w:cstheme="minorHAnsi"/>
        </w:rPr>
      </w:pPr>
      <w:r w:rsidRPr="00BB129D">
        <w:rPr>
          <w:rFonts w:asciiTheme="minorHAnsi" w:eastAsia="Arial" w:hAnsiTheme="minorHAnsi" w:cstheme="minorHAnsi"/>
        </w:rPr>
        <w:t>Il merito all’area acquisti e conferimento incarichi, l’Ordine al fine di ulteriormente rafforzare le misure di prevenzione, ritiene di intervenire con le seguenti azioni:</w:t>
      </w:r>
    </w:p>
    <w:p w:rsidR="00BB129D" w:rsidRPr="00BB129D" w:rsidRDefault="00BB129D" w:rsidP="00BB129D">
      <w:pPr>
        <w:spacing w:line="240" w:lineRule="exact"/>
        <w:rPr>
          <w:rFonts w:asciiTheme="minorHAnsi" w:eastAsia="Times New Roman" w:hAnsiTheme="minorHAnsi" w:cstheme="minorHAnsi"/>
        </w:rPr>
      </w:pPr>
    </w:p>
    <w:p w:rsidR="00BB129D" w:rsidRPr="00BB129D" w:rsidRDefault="00BB129D" w:rsidP="00BB129D">
      <w:pPr>
        <w:pStyle w:val="Paragrafoelenco"/>
        <w:numPr>
          <w:ilvl w:val="0"/>
          <w:numId w:val="2"/>
        </w:numPr>
        <w:ind w:right="140"/>
        <w:rPr>
          <w:rFonts w:asciiTheme="minorHAnsi" w:eastAsia="Arial" w:hAnsiTheme="minorHAnsi" w:cstheme="minorHAnsi"/>
        </w:rPr>
      </w:pPr>
      <w:r w:rsidRPr="00BB129D">
        <w:rPr>
          <w:rFonts w:asciiTheme="minorHAnsi" w:eastAsia="Arial" w:hAnsiTheme="minorHAnsi" w:cstheme="minorHAnsi"/>
        </w:rPr>
        <w:t>Specifica maggiore formazione dei soggetti operanti nell’area, che oltre alla normativa anticorruzione e trasparenza devono anche avere confidenza con la normativa in tema di contratti pubblici e con la normativa pubblicistica che regola l’attività degli enti pubblici;</w:t>
      </w:r>
    </w:p>
    <w:p w:rsidR="00BB129D" w:rsidRPr="00394DA3" w:rsidRDefault="00BB129D" w:rsidP="00BB129D">
      <w:pPr>
        <w:spacing w:line="20" w:lineRule="exact"/>
        <w:rPr>
          <w:rFonts w:ascii="Times New Roman" w:eastAsia="Times New Roman" w:hAnsi="Times New Roman"/>
        </w:rPr>
      </w:pPr>
    </w:p>
    <w:p w:rsidR="00BB129D" w:rsidRDefault="00BB129D" w:rsidP="00BB129D">
      <w:pPr>
        <w:spacing w:line="301" w:lineRule="exact"/>
        <w:rPr>
          <w:rFonts w:ascii="Times New Roman" w:eastAsia="Times New Roman" w:hAnsi="Times New Roman"/>
        </w:rPr>
      </w:pPr>
    </w:p>
    <w:p w:rsidR="00BA573D" w:rsidRDefault="00BA573D" w:rsidP="00BB129D">
      <w:pPr>
        <w:spacing w:line="301" w:lineRule="exact"/>
        <w:rPr>
          <w:rFonts w:ascii="Times New Roman" w:eastAsia="Times New Roman" w:hAnsi="Times New Roman"/>
        </w:rPr>
      </w:pPr>
    </w:p>
    <w:p w:rsidR="00BA573D" w:rsidRDefault="00BA573D" w:rsidP="00BB129D">
      <w:pPr>
        <w:spacing w:line="301" w:lineRule="exact"/>
        <w:rPr>
          <w:rFonts w:ascii="Times New Roman" w:eastAsia="Times New Roman" w:hAnsi="Times New Roman"/>
        </w:rPr>
      </w:pPr>
    </w:p>
    <w:p w:rsidR="00BA573D" w:rsidRDefault="00BA573D" w:rsidP="00BB129D">
      <w:pPr>
        <w:spacing w:line="301" w:lineRule="exact"/>
        <w:rPr>
          <w:rFonts w:ascii="Times New Roman" w:eastAsia="Times New Roman" w:hAnsi="Times New Roman"/>
        </w:rPr>
      </w:pPr>
    </w:p>
    <w:p w:rsidR="00BA573D" w:rsidRDefault="00BA573D" w:rsidP="00BB129D">
      <w:pPr>
        <w:spacing w:line="301" w:lineRule="exact"/>
        <w:rPr>
          <w:rFonts w:ascii="Times New Roman" w:eastAsia="Times New Roman" w:hAnsi="Times New Roman"/>
        </w:rPr>
      </w:pPr>
    </w:p>
    <w:p w:rsidR="00BA573D" w:rsidRDefault="00BA573D" w:rsidP="00BB129D">
      <w:pPr>
        <w:spacing w:line="301" w:lineRule="exact"/>
        <w:rPr>
          <w:rFonts w:ascii="Times New Roman" w:eastAsia="Times New Roman" w:hAnsi="Times New Roman"/>
        </w:rPr>
      </w:pPr>
    </w:p>
    <w:p w:rsidR="00BA573D" w:rsidRDefault="00BA573D" w:rsidP="00BB129D">
      <w:pPr>
        <w:spacing w:line="301" w:lineRule="exact"/>
        <w:rPr>
          <w:rFonts w:ascii="Times New Roman" w:eastAsia="Times New Roman" w:hAnsi="Times New Roman"/>
        </w:rPr>
      </w:pPr>
    </w:p>
    <w:p w:rsidR="00BA573D" w:rsidRDefault="00BA573D" w:rsidP="00BB129D">
      <w:pPr>
        <w:spacing w:line="301" w:lineRule="exact"/>
        <w:rPr>
          <w:rFonts w:ascii="Times New Roman" w:eastAsia="Times New Roman" w:hAnsi="Times New Roman"/>
        </w:rPr>
      </w:pPr>
    </w:p>
    <w:p w:rsidR="00BA573D" w:rsidRDefault="00BA573D" w:rsidP="00BB129D">
      <w:pPr>
        <w:spacing w:line="301" w:lineRule="exact"/>
        <w:rPr>
          <w:rFonts w:ascii="Times New Roman" w:eastAsia="Times New Roman" w:hAnsi="Times New Roman"/>
        </w:rPr>
      </w:pPr>
    </w:p>
    <w:p w:rsidR="00BA573D" w:rsidRDefault="00BA573D" w:rsidP="00BB129D">
      <w:pPr>
        <w:spacing w:line="301" w:lineRule="exact"/>
        <w:rPr>
          <w:rFonts w:ascii="Times New Roman" w:eastAsia="Times New Roman" w:hAnsi="Times New Roman"/>
        </w:rPr>
      </w:pPr>
    </w:p>
    <w:p w:rsidR="00BA573D" w:rsidRDefault="00BA573D" w:rsidP="00BB129D">
      <w:pPr>
        <w:spacing w:line="301" w:lineRule="exact"/>
        <w:rPr>
          <w:rFonts w:ascii="Times New Roman" w:eastAsia="Times New Roman" w:hAnsi="Times New Roman"/>
        </w:rPr>
      </w:pPr>
    </w:p>
    <w:p w:rsidR="00BA573D" w:rsidRDefault="00BA573D" w:rsidP="00BB129D">
      <w:pPr>
        <w:spacing w:line="301" w:lineRule="exact"/>
        <w:rPr>
          <w:rFonts w:ascii="Times New Roman" w:eastAsia="Times New Roman" w:hAnsi="Times New Roman"/>
        </w:rPr>
      </w:pPr>
    </w:p>
    <w:p w:rsidR="00BA573D" w:rsidRDefault="00BA573D" w:rsidP="00BB129D">
      <w:pPr>
        <w:spacing w:line="301" w:lineRule="exact"/>
        <w:rPr>
          <w:rFonts w:ascii="Times New Roman" w:eastAsia="Times New Roman" w:hAnsi="Times New Roman"/>
        </w:rPr>
      </w:pPr>
    </w:p>
    <w:p w:rsidR="00BB129D" w:rsidRDefault="00BB129D" w:rsidP="00BB129D">
      <w:pPr>
        <w:pStyle w:val="Titolo1"/>
        <w:tabs>
          <w:tab w:val="left" w:pos="10467"/>
        </w:tabs>
        <w:spacing w:before="101"/>
        <w:rPr>
          <w:rFonts w:ascii="Cambria"/>
        </w:rPr>
      </w:pPr>
      <w:r>
        <w:rPr>
          <w:rFonts w:ascii="Cambria"/>
          <w:color w:val="365E90"/>
          <w:shd w:val="clear" w:color="auto" w:fill="E6E6E6"/>
        </w:rPr>
        <w:lastRenderedPageBreak/>
        <w:t>Maggiore controllo sul meccanismo decisionale del Consiglio</w:t>
      </w:r>
    </w:p>
    <w:p w:rsidR="00BB129D" w:rsidRDefault="00BB129D" w:rsidP="00BB129D">
      <w:pPr>
        <w:spacing w:line="0" w:lineRule="atLeast"/>
        <w:rPr>
          <w:rFonts w:ascii="Arial" w:eastAsia="Arial" w:hAnsi="Arial"/>
          <w:b/>
          <w:color w:val="365F91"/>
          <w:sz w:val="28"/>
        </w:rPr>
      </w:pPr>
    </w:p>
    <w:p w:rsidR="00BB129D" w:rsidRPr="00BB129D" w:rsidRDefault="00BB129D" w:rsidP="00BB129D">
      <w:pPr>
        <w:ind w:left="140" w:right="160"/>
        <w:jc w:val="both"/>
        <w:rPr>
          <w:rFonts w:asciiTheme="minorHAnsi" w:eastAsia="Arial" w:hAnsiTheme="minorHAnsi" w:cstheme="minorHAnsi"/>
        </w:rPr>
      </w:pPr>
      <w:r w:rsidRPr="00BB129D">
        <w:rPr>
          <w:rFonts w:asciiTheme="minorHAnsi" w:eastAsia="Arial" w:hAnsiTheme="minorHAnsi" w:cstheme="minorHAnsi"/>
        </w:rPr>
        <w:t>A seguito delle indicazioni fornite da ANAC, e anche nell’ottica del c.d. “accesso civico generalizzato” che attribuisce a “chiunque” di accedere a tutta la documentazione, sarebbe opportuna una maggiore formalizzazione e motivazione delle decisioni assunte dal Consiglio dell’Ordine. Fermo restando che il Consiglio già opera sulla base di un Regolamento di funzionamento, per dimostrare che il meccanismo decisionale è oggettivo, potrebbero essere adottate le seguenti azioni:</w:t>
      </w:r>
    </w:p>
    <w:p w:rsidR="00BB129D" w:rsidRPr="00BB129D" w:rsidRDefault="00BB129D" w:rsidP="00BB129D">
      <w:pPr>
        <w:rPr>
          <w:rFonts w:asciiTheme="minorHAnsi" w:eastAsia="Times New Roman" w:hAnsiTheme="minorHAnsi" w:cstheme="minorHAnsi"/>
        </w:rPr>
      </w:pPr>
    </w:p>
    <w:p w:rsidR="00BB129D" w:rsidRPr="00BB129D" w:rsidRDefault="00BB129D" w:rsidP="00BB129D">
      <w:pPr>
        <w:pStyle w:val="Paragrafoelenco"/>
        <w:numPr>
          <w:ilvl w:val="1"/>
          <w:numId w:val="3"/>
        </w:numPr>
        <w:ind w:right="160"/>
        <w:rPr>
          <w:rFonts w:asciiTheme="minorHAnsi" w:eastAsia="Times New Roman" w:hAnsiTheme="minorHAnsi" w:cstheme="minorHAnsi"/>
        </w:rPr>
      </w:pPr>
      <w:r w:rsidRPr="00BB129D">
        <w:rPr>
          <w:rFonts w:asciiTheme="minorHAnsi" w:eastAsia="Arial" w:hAnsiTheme="minorHAnsi" w:cstheme="minorHAnsi"/>
        </w:rPr>
        <w:t>Relativamente ad ogni attività decisionale, formalizzazione della dichiarazione di assenza di conflitto di interesse per ciascuna decisione che importi acquisti o conferimento di incarichi (mediante autodichiarazione o mediante rappresentazione direttamente nelle delibere);</w:t>
      </w:r>
    </w:p>
    <w:p w:rsidR="00BB129D" w:rsidRPr="00BB129D" w:rsidRDefault="00BB129D" w:rsidP="00254EC9">
      <w:pPr>
        <w:pStyle w:val="Paragrafoelenco"/>
        <w:numPr>
          <w:ilvl w:val="1"/>
          <w:numId w:val="3"/>
        </w:numPr>
        <w:spacing w:line="276" w:lineRule="auto"/>
        <w:rPr>
          <w:rFonts w:asciiTheme="minorHAnsi" w:eastAsia="Times New Roman" w:hAnsiTheme="minorHAnsi" w:cstheme="minorHAnsi"/>
        </w:rPr>
      </w:pPr>
      <w:r w:rsidRPr="00BB129D">
        <w:rPr>
          <w:rFonts w:asciiTheme="minorHAnsi" w:eastAsia="Arial" w:hAnsiTheme="minorHAnsi" w:cstheme="minorHAnsi"/>
        </w:rPr>
        <w:t>Relativamente ad ogni attività decisionale, rafforzare la motivazione;</w:t>
      </w:r>
    </w:p>
    <w:p w:rsidR="00CB0224" w:rsidRPr="00BB129D" w:rsidRDefault="00BB129D" w:rsidP="00254EC9">
      <w:pPr>
        <w:pStyle w:val="Paragrafoelenco"/>
        <w:numPr>
          <w:ilvl w:val="1"/>
          <w:numId w:val="3"/>
        </w:numPr>
        <w:spacing w:before="11" w:line="276" w:lineRule="auto"/>
        <w:ind w:right="160"/>
        <w:rPr>
          <w:sz w:val="23"/>
        </w:rPr>
      </w:pPr>
      <w:r w:rsidRPr="00BB129D">
        <w:rPr>
          <w:rFonts w:asciiTheme="minorHAnsi" w:eastAsia="Arial" w:hAnsiTheme="minorHAnsi" w:cstheme="minorHAnsi"/>
        </w:rPr>
        <w:t>Relativamente alle decisioni che comportano spese, conferimenti incarichi, acquisizione di servizi se superiori ad ammontare prestabiliti, tempestiva comunicazione al RPCT.</w:t>
      </w:r>
    </w:p>
    <w:sectPr w:rsidR="00CB0224" w:rsidRPr="00BB129D">
      <w:headerReference w:type="default" r:id="rId8"/>
      <w:footerReference w:type="default" r:id="rId9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4C" w:rsidRDefault="004A054C">
      <w:r>
        <w:separator/>
      </w:r>
    </w:p>
  </w:endnote>
  <w:endnote w:type="continuationSeparator" w:id="0">
    <w:p w:rsidR="004A054C" w:rsidRDefault="004A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24" w:rsidRDefault="00CB022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4C" w:rsidRDefault="004A054C">
      <w:r>
        <w:separator/>
      </w:r>
    </w:p>
  </w:footnote>
  <w:footnote w:type="continuationSeparator" w:id="0">
    <w:p w:rsidR="004A054C" w:rsidRDefault="004A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24" w:rsidRDefault="00CB0224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91328"/>
    <w:multiLevelType w:val="hybridMultilevel"/>
    <w:tmpl w:val="31E21CC0"/>
    <w:lvl w:ilvl="0" w:tplc="6868C3C6">
      <w:numFmt w:val="bullet"/>
      <w:lvlText w:val=""/>
      <w:lvlJc w:val="left"/>
      <w:pPr>
        <w:ind w:left="241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9C883D2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845ACFD4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3" w:tplc="7C4033B4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F208AA46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E5DE1C66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6" w:tplc="BDBA0710">
      <w:numFmt w:val="bullet"/>
      <w:lvlText w:val="•"/>
      <w:lvlJc w:val="left"/>
      <w:pPr>
        <w:ind w:left="6374" w:hanging="360"/>
      </w:pPr>
      <w:rPr>
        <w:rFonts w:hint="default"/>
        <w:lang w:val="it-IT" w:eastAsia="en-US" w:bidi="ar-SA"/>
      </w:rPr>
    </w:lvl>
    <w:lvl w:ilvl="7" w:tplc="3D6E0D98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FBF0DD78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00F58BA"/>
    <w:multiLevelType w:val="hybridMultilevel"/>
    <w:tmpl w:val="3C201346"/>
    <w:lvl w:ilvl="0" w:tplc="6868C3C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5522F"/>
    <w:multiLevelType w:val="hybridMultilevel"/>
    <w:tmpl w:val="294EFB98"/>
    <w:lvl w:ilvl="0" w:tplc="0410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24"/>
    <w:rsid w:val="00047DA9"/>
    <w:rsid w:val="000D633A"/>
    <w:rsid w:val="001E78BC"/>
    <w:rsid w:val="00254EC9"/>
    <w:rsid w:val="004A054C"/>
    <w:rsid w:val="006663C9"/>
    <w:rsid w:val="00826516"/>
    <w:rsid w:val="00BA573D"/>
    <w:rsid w:val="00BB129D"/>
    <w:rsid w:val="00CB0224"/>
    <w:rsid w:val="00F9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55A5A-B78B-4D46-90F5-7401C0CB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5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obiettivi_strategici_OICO_24novembre2021.docx</vt:lpstr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obiettivi_strategici_OICO_24novembre2021.docx</dc:title>
  <dc:creator>Contabilita</dc:creator>
  <cp:lastModifiedBy>Silvia</cp:lastModifiedBy>
  <cp:revision>3</cp:revision>
  <dcterms:created xsi:type="dcterms:W3CDTF">2023-02-13T09:27:00Z</dcterms:created>
  <dcterms:modified xsi:type="dcterms:W3CDTF">2023-06-19T13:05:00Z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2023-01-24T00:00:00Z</vt:filetime>
  </property>
</Properties>
</file>